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660525" cy="1035050"/>
            <wp:effectExtent b="0" l="0" r="0" t="0"/>
            <wp:wrapSquare wrapText="bothSides" distB="0" distT="0" distL="0" distR="0"/>
            <wp:docPr descr="C:\Users\HP\Documents\ETNÜ\Stiiliraamat ja logo\ETNÜ_logo_positiiv.jpg" id="8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035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LISA 2a.  KUTSE TAASTÕENDAMISE AVALDUS TOITUMISTERAPEUDILE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087"/>
        <w:tblGridChange w:id="0">
          <w:tblGrid>
            <w:gridCol w:w="2689"/>
            <w:gridCol w:w="7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3969"/>
        <w:gridCol w:w="1843"/>
        <w:tblGridChange w:id="0">
          <w:tblGrid>
            <w:gridCol w:w="3969"/>
            <w:gridCol w:w="3969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Toitumisterapeudi, tase 6 kutsestandardile vastav haridus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Hariduse mittevastavusel taotletavale erialale on vaja tõendada kutse taotlemiseks minimaalselt nõutav kutsealane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rbel" w:cs="Corbel" w:eastAsia="Corbel" w:hAnsi="Corbel"/>
          <w:sz w:val="20"/>
          <w:szCs w:val="20"/>
          <w:shd w:fill="f9cb9c" w:val="clear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Võõrkeelse koolituse läbimist tõendav dokument peab olema eestikeelse tõlkega ja kinnitatud notariaalselt.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TÄIENDUSÕPE </w:t>
      </w:r>
    </w:p>
    <w:p w:rsidR="00000000" w:rsidDel="00000000" w:rsidP="00000000" w:rsidRDefault="00000000" w:rsidRPr="00000000" w14:paraId="00000039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Viimase viie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aasta jooksul läbitud erialased  täienduskoolitused ( vähemalt 100 akadeemilist tundi), millest 25% võivad olla erialaga kaudselt seotud  (meditsiin, sotsiaaltöö, juriidika, psühholoogia jne)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 *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4050"/>
        <w:gridCol w:w="1710"/>
        <w:tblGridChange w:id="0">
          <w:tblGrid>
            <w:gridCol w:w="3990"/>
            <w:gridCol w:w="4050"/>
            <w:gridCol w:w="17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Koolitusasutuse nimetus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Koolituse nimetus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Tundide arv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 ridu</w:t>
      </w:r>
    </w:p>
    <w:p w:rsidR="00000000" w:rsidDel="00000000" w:rsidP="00000000" w:rsidRDefault="00000000" w:rsidRPr="00000000" w14:paraId="0000004A">
      <w:pPr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*Kui täienduskoolituse nimetuses ei kajastu erialase koolituse olemus, kirjelda koolituse sisu seost erialaga.</w:t>
      </w:r>
    </w:p>
    <w:p w:rsidR="00000000" w:rsidDel="00000000" w:rsidP="00000000" w:rsidRDefault="00000000" w:rsidRPr="00000000" w14:paraId="0000004B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ERIALASELTSIDESSE, -LIITUDESSE, -ÜHINGUTESSE KUULUMINE</w:t>
      </w:r>
    </w:p>
    <w:p w:rsidR="00000000" w:rsidDel="00000000" w:rsidP="00000000" w:rsidRDefault="00000000" w:rsidRPr="00000000" w14:paraId="0000004D">
      <w:pPr>
        <w:pStyle w:val="Heading2"/>
        <w:spacing w:line="276" w:lineRule="auto"/>
        <w:rPr>
          <w:rFonts w:ascii="Corbel" w:cs="Corbel" w:eastAsia="Corbel" w:hAnsi="Corbel"/>
          <w:sz w:val="20"/>
          <w:szCs w:val="20"/>
          <w:shd w:fill="f6b26b" w:val="clear"/>
        </w:rPr>
      </w:pPr>
      <w:bookmarkStart w:colFirst="0" w:colLast="0" w:name="_heading=h.muyt7w7cnkk7" w:id="0"/>
      <w:bookmarkEnd w:id="0"/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835"/>
        <w:tblGridChange w:id="0">
          <w:tblGrid>
            <w:gridCol w:w="7054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Liitumise 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rbel" w:cs="Corbel" w:eastAsia="Corbel" w:hAnsi="Corbel"/>
          <w:b w:val="1"/>
          <w:u w:val="single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 ridu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ERIALANE NÕUSTAMISKOGEMUS</w:t>
      </w: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1410"/>
        <w:gridCol w:w="1335"/>
        <w:tblGridChange w:id="0">
          <w:tblGrid>
            <w:gridCol w:w="7095"/>
            <w:gridCol w:w="1410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Kinnitan, et olen viinud läbi toitumisteraapia alast nõustamist vähemalt 100-le kliendile viimase viie aasta jooksul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63">
      <w:pPr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AVALDUSELE LISATAVAD DOKUMENDID</w:t>
      </w:r>
    </w:p>
    <w:tbl>
      <w:tblPr>
        <w:tblStyle w:val="Table6"/>
        <w:tblW w:w="9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0"/>
        <w:gridCol w:w="870"/>
        <w:tblGridChange w:id="0">
          <w:tblGrid>
            <w:gridCol w:w="891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Dokumendi nimetus (koopia)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orbel" w:cs="Corbel" w:eastAsia="Corbel" w:hAnsi="Corbel"/>
          <w:b w:val="1"/>
          <w:color w:val="ff00ff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7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Olen tutvunud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toitumisterapeudi, tase 6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kutsestandardi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,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kutse andmise korra, hindamisstandardi ja selle 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Avalduses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nime avalikustamisega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töötlemiseks kutse andmise protsessiga seotud toiminguteks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on seoses minu kutse taotlemisega kohustatud säilitama minu isikuandmeid ka pär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ast kutse taotlemise protsessi lõppu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ning nimetatud asjaoludel annan selleks oma nõusoleku, arvestades, et andmeid säilitatakse kuni kohustusliku säilitustähtaja lõpuni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igal ajal pöörduda 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utseandja poole oma isikuandmete täpsustamiseks või parandamiseks;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95">
      <w:pPr>
        <w:tabs>
          <w:tab w:val="left" w:pos="5954"/>
        </w:tabs>
        <w:spacing w:before="400" w:lineRule="auto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ab/>
      </w:r>
    </w:p>
    <w:p w:rsidR="00000000" w:rsidDel="00000000" w:rsidP="00000000" w:rsidRDefault="00000000" w:rsidRPr="00000000" w14:paraId="00000096">
      <w:pPr>
        <w:pStyle w:val="Heading2"/>
        <w:spacing w:line="276" w:lineRule="auto"/>
        <w:rPr>
          <w:rFonts w:ascii="Corbel" w:cs="Corbel" w:eastAsia="Corbel" w:hAnsi="Corbel"/>
          <w:b w:val="1"/>
          <w:strike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cQruc0TLJDLxZvb56m4cXEnVQ==">AMUW2mWI6hxZRI/rrrAVDDJiP6AoeIHzu+lb62IsU3Fn8VOYLO/eh3dh9Yi4rG9HM8ApAjlqn8JLiDaZu81EiVX6XZdae4vb4xvMDCtIcXiTVDTxYrJHiJsAZnpI0YJzLMXcRuuaxFu8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2021-09-28T18:09:00Z</dcterms:created>
  <dc:creator>Triin Kahre</dc:creator>
</cp:coreProperties>
</file>