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Corbel" w:cs="Corbel" w:eastAsia="Corbel" w:hAnsi="Corbel"/>
          <w:b w:val="1"/>
          <w:sz w:val="28"/>
          <w:szCs w:val="28"/>
        </w:rPr>
      </w:pPr>
      <w:r w:rsidDel="00000000" w:rsidR="00000000" w:rsidRPr="00000000">
        <w:rPr>
          <w:rFonts w:ascii="Corbel" w:cs="Corbel" w:eastAsia="Corbel" w:hAnsi="Corbel"/>
          <w:b w:val="1"/>
          <w:sz w:val="28"/>
          <w:szCs w:val="28"/>
        </w:rPr>
        <w:drawing>
          <wp:inline distB="114300" distT="114300" distL="114300" distR="114300">
            <wp:extent cx="1290463" cy="785813"/>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0463"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LISA 4. KIRJALIK STRUKTUREERITUD TÖÖKOGEMUSE ANALÜÜS TOITUMISNÕUSTAJALE</w:t>
      </w:r>
    </w:p>
    <w:p w:rsidR="00000000" w:rsidDel="00000000" w:rsidP="00000000" w:rsidRDefault="00000000" w:rsidRPr="00000000" w14:paraId="00000003">
      <w:pPr>
        <w:spacing w:after="0" w:line="6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Toitumisnõustaja, tase 5 kutse taotlemiseks</w:t>
      </w:r>
    </w:p>
    <w:p w:rsidR="00000000" w:rsidDel="00000000" w:rsidP="00000000" w:rsidRDefault="00000000" w:rsidRPr="00000000" w14:paraId="00000004">
      <w:pPr>
        <w:pStyle w:val="Heading2"/>
        <w:spacing w:line="276" w:lineRule="auto"/>
        <w:rPr>
          <w:b w:val="1"/>
        </w:rPr>
      </w:pPr>
      <w:r w:rsidDel="00000000" w:rsidR="00000000" w:rsidRPr="00000000">
        <w:rPr>
          <w:b w:val="1"/>
          <w:color w:val="000000"/>
          <w:rtl w:val="0"/>
        </w:rPr>
        <w:t xml:space="preserve">ANDMED TAOTLEJA KOHTA</w:t>
      </w:r>
      <w:r w:rsidDel="00000000" w:rsidR="00000000" w:rsidRPr="00000000">
        <w:rPr>
          <w:b w:val="1"/>
          <w:rtl w:val="0"/>
        </w:rPr>
        <w:t xml:space="preserve"> </w:t>
      </w:r>
    </w:p>
    <w:tbl>
      <w:tblPr>
        <w:tblStyle w:val="Table1"/>
        <w:tblW w:w="93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7"/>
        <w:gridCol w:w="6658"/>
        <w:tblGridChange w:id="0">
          <w:tblGrid>
            <w:gridCol w:w="2687"/>
            <w:gridCol w:w="665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Ees- ja perekonnanimi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Isikukood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right="-102"/>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righ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ENESEREFLEKSIOON TOITUMISNÕUSTAJANA TEGUTSEMISEST </w:t>
      </w:r>
    </w:p>
    <w:p w:rsidR="00000000" w:rsidDel="00000000" w:rsidP="00000000" w:rsidRDefault="00000000" w:rsidRPr="00000000" w14:paraId="0000000B">
      <w:pPr>
        <w:spacing w:after="0"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Reflekteeri ja hinda enda professionaalset arengut ja senist töökogemust (2000-3000 tähemärki)</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right="270" w:hanging="360"/>
        <w:rPr>
          <w:rFonts w:ascii="Corbel" w:cs="Corbel" w:eastAsia="Corbel" w:hAnsi="Corbel"/>
          <w:sz w:val="24"/>
          <w:szCs w:val="24"/>
        </w:rPr>
      </w:pPr>
      <w:r w:rsidDel="00000000" w:rsidR="00000000" w:rsidRPr="00000000">
        <w:rPr>
          <w:rFonts w:ascii="Times New Roman" w:cs="Times New Roman" w:eastAsia="Times New Roman" w:hAnsi="Times New Roman"/>
          <w:sz w:val="24"/>
          <w:szCs w:val="24"/>
          <w:rtl w:val="0"/>
        </w:rPr>
        <w:t xml:space="preserve">Analüüsi neid kompetentse, mida pead enda puhul tugevusteks.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Analüüsi neid kompetentse, mida pead enda puhul oluliseks arendada; kirjelda lühidalt, mida võtad ette enda kompetentside arendamiseks.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righ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hoiad ennast kursis valdkonna arengutega ja täiendad erialaselt.</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KIRJELDA, KUIDAS LAHENDAD KOLM KONFLIKTSITUATSIOONI</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 vastusevariantide hulgast efektiivne ja professionaalne vastus.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KIRJELDA KOOSTÖÖD KLIENDI TUGIVÕRGUSTIKUGA </w:t>
      </w:r>
      <w:r w:rsidDel="00000000" w:rsidR="00000000" w:rsidRPr="00000000">
        <w:rPr>
          <w:rFonts w:ascii="Times New Roman" w:cs="Times New Roman" w:eastAsia="Times New Roman" w:hAnsi="Times New Roman"/>
          <w:sz w:val="24"/>
          <w:szCs w:val="24"/>
          <w:rtl w:val="0"/>
        </w:rPr>
        <w:t xml:space="preserve">(max 1000 tähemärki)</w:t>
      </w:r>
    </w:p>
    <w:p w:rsidR="00000000" w:rsidDel="00000000" w:rsidP="00000000" w:rsidRDefault="00000000" w:rsidRPr="00000000" w14:paraId="00000015">
      <w:pPr>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Kui teed koostööd kliendi tugivõrgustikuga, siis kirjelda, milles see väljendub ja kui sageli sa seda teed. </w:t>
        <w:br w:type="textWrapping"/>
        <w:t xml:space="preserve">Kui ei tee, siis põhjenda, miks ei tee ja kirjelda, missuguses situatsioonis võiks see nõustaja töös olla vajalik.</w:t>
      </w:r>
    </w:p>
    <w:p w:rsidR="00000000" w:rsidDel="00000000" w:rsidP="00000000" w:rsidRDefault="00000000" w:rsidRPr="00000000" w14:paraId="00000016">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ind w:righ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NIMETA TEISED SPETSIALISTID, KELLE VASTUVÕTULE OLED KLIENTIDEL SOOVITANUD PÖÖRDUDA </w:t>
      </w:r>
      <w:r w:rsidDel="00000000" w:rsidR="00000000" w:rsidRPr="00000000">
        <w:rPr>
          <w:rFonts w:ascii="Times New Roman" w:cs="Times New Roman" w:eastAsia="Times New Roman" w:hAnsi="Times New Roman"/>
          <w:sz w:val="24"/>
          <w:szCs w:val="24"/>
          <w:rtl w:val="0"/>
        </w:rPr>
        <w:t xml:space="preserve">(max 1000 tähemärki)</w:t>
      </w:r>
      <w:r w:rsidDel="00000000" w:rsidR="00000000" w:rsidRPr="00000000">
        <w:rPr>
          <w:rtl w:val="0"/>
        </w:rPr>
      </w:r>
    </w:p>
    <w:p w:rsidR="00000000" w:rsidDel="00000000" w:rsidP="00000000" w:rsidRDefault="00000000" w:rsidRPr="00000000" w14:paraId="00000018">
      <w:pPr>
        <w:spacing w:after="0" w:line="240" w:lineRule="auto"/>
        <w:ind w:righ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 Sa ei ole ühegi teise spetsialistiga teinud koostööd ega kliente edasi suunanud, siis põhjenda.</w:t>
      </w:r>
    </w:p>
    <w:p w:rsidR="00000000" w:rsidDel="00000000" w:rsidP="00000000" w:rsidRDefault="00000000" w:rsidRPr="00000000" w14:paraId="00000019">
      <w:pPr>
        <w:spacing w:after="0" w:line="240" w:lineRule="auto"/>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ind w:right="27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LOETLE 5 PEAMIST TÕENDUSPÕHIST TEABEALLIKAT, MIS ON SINU ANTAVATE TOITUMISSOOVITUSTE ALUSEKS</w:t>
      </w:r>
      <w:r w:rsidDel="00000000" w:rsidR="00000000" w:rsidRPr="00000000">
        <w:rPr>
          <w:rtl w:val="0"/>
        </w:rPr>
      </w:r>
    </w:p>
    <w:p w:rsidR="00000000" w:rsidDel="00000000" w:rsidP="00000000" w:rsidRDefault="00000000" w:rsidRPr="00000000" w14:paraId="0000001C">
      <w:pPr>
        <w:spacing w:after="0" w:line="240" w:lineRule="auto"/>
        <w:ind w:right="270"/>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Allikas peab olema internetist leitav ja kontrollitav ning tõenduspõhine, korrektsete viidetega. Allikas peab olema taotletava kutse tasemel juhis, samuti Eesti riigis kehtiv ja erialaühingute poolt aktsepteeritud ning nimetatu katab ära oluliste juhise komplekti. Muud allikad annavad lisaväärtuse. </w:t>
      </w:r>
    </w:p>
    <w:p w:rsidR="00000000" w:rsidDel="00000000" w:rsidP="00000000" w:rsidRDefault="00000000" w:rsidRPr="00000000" w14:paraId="0000001D">
      <w:pPr>
        <w:spacing w:after="0" w:line="240" w:lineRule="auto"/>
        <w:ind w:right="270"/>
        <w:rPr>
          <w:rFonts w:ascii="Times New Roman" w:cs="Times New Roman" w:eastAsia="Times New Roman" w:hAnsi="Times New Roman"/>
          <w:b w:val="1"/>
          <w:color w:val="ff0000"/>
          <w:sz w:val="24"/>
          <w:szCs w:val="24"/>
          <w:highlight w:val="white"/>
        </w:rPr>
      </w:pPr>
      <w:r w:rsidDel="00000000" w:rsidR="00000000" w:rsidRPr="00000000">
        <w:rPr>
          <w:rtl w:val="0"/>
        </w:rPr>
      </w:r>
    </w:p>
    <w:p w:rsidR="00000000" w:rsidDel="00000000" w:rsidP="00000000" w:rsidRDefault="00000000" w:rsidRPr="00000000" w14:paraId="0000001E">
      <w:pPr>
        <w:spacing w:after="0" w:line="240" w:lineRule="auto"/>
        <w:ind w:righ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ESITA VIITED VÄHEMALT KOLMELE ÕIGUSAKTILE, MILLEST LÄHTUD OMA TÖÖS (v.a Isikuandmete kaitse seadus)                                                                             </w:t>
      </w:r>
    </w:p>
    <w:p w:rsidR="00000000" w:rsidDel="00000000" w:rsidP="00000000" w:rsidRDefault="00000000" w:rsidRPr="00000000" w14:paraId="0000001F">
      <w:pPr>
        <w:spacing w:after="0" w:line="240" w:lineRule="auto"/>
        <w:ind w:right="27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KUIDAS TAGAD KLIENDI DIGITAALSETE ANDMETE KAITSTUSE</w:t>
      </w:r>
      <w:r w:rsidDel="00000000" w:rsidR="00000000" w:rsidRPr="00000000">
        <w:rPr>
          <w:rFonts w:ascii="Times New Roman" w:cs="Times New Roman" w:eastAsia="Times New Roman" w:hAnsi="Times New Roman"/>
          <w:sz w:val="24"/>
          <w:szCs w:val="24"/>
          <w:rtl w:val="0"/>
        </w:rPr>
        <w:t xml:space="preserve"> (max 500 tähemärki)</w:t>
      </w:r>
    </w:p>
    <w:p w:rsidR="00000000" w:rsidDel="00000000" w:rsidP="00000000" w:rsidRDefault="00000000" w:rsidRPr="00000000" w14:paraId="00000021">
      <w:pPr>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NIMETA </w:t>
      </w:r>
      <w:r w:rsidDel="00000000" w:rsidR="00000000" w:rsidRPr="00000000">
        <w:rPr>
          <w:rFonts w:ascii="Times New Roman" w:cs="Times New Roman" w:eastAsia="Times New Roman" w:hAnsi="Times New Roman"/>
          <w:b w:val="1"/>
          <w:i w:val="1"/>
          <w:sz w:val="24"/>
          <w:szCs w:val="24"/>
          <w:rtl w:val="0"/>
        </w:rPr>
        <w:t xml:space="preserve">ANOREKSIA NERVOSA</w:t>
      </w:r>
      <w:r w:rsidDel="00000000" w:rsidR="00000000" w:rsidRPr="00000000">
        <w:rPr>
          <w:rFonts w:ascii="Times New Roman" w:cs="Times New Roman" w:eastAsia="Times New Roman" w:hAnsi="Times New Roman"/>
          <w:b w:val="1"/>
          <w:sz w:val="24"/>
          <w:szCs w:val="24"/>
          <w:rtl w:val="0"/>
        </w:rPr>
        <w:t xml:space="preserve"> SÜMPTOMID AMETLIKU EESTIS KEHTIVA HAIGUSTE KLASSIFIKATSIOONI ALUSEL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spacing w:after="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NIMETA </w:t>
      </w:r>
      <w:r w:rsidDel="00000000" w:rsidR="00000000" w:rsidRPr="00000000">
        <w:rPr>
          <w:rFonts w:ascii="Times New Roman" w:cs="Times New Roman" w:eastAsia="Times New Roman" w:hAnsi="Times New Roman"/>
          <w:b w:val="1"/>
          <w:i w:val="1"/>
          <w:sz w:val="24"/>
          <w:szCs w:val="24"/>
          <w:rtl w:val="0"/>
        </w:rPr>
        <w:t xml:space="preserve">BULIMIA NERVOSA</w:t>
      </w:r>
      <w:r w:rsidDel="00000000" w:rsidR="00000000" w:rsidRPr="00000000">
        <w:rPr>
          <w:rFonts w:ascii="Times New Roman" w:cs="Times New Roman" w:eastAsia="Times New Roman" w:hAnsi="Times New Roman"/>
          <w:b w:val="1"/>
          <w:sz w:val="24"/>
          <w:szCs w:val="24"/>
          <w:rtl w:val="0"/>
        </w:rPr>
        <w:t xml:space="preserve"> SÜMPTOMID AMETLIKU EESTIS KEHTIVA HAIGUSTE KLASSIFIKATSIOONI ALUSEL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right="270"/>
        <w:rPr>
          <w:rFonts w:ascii="Times New Roman" w:cs="Times New Roman" w:eastAsia="Times New Roman" w:hAnsi="Times New Roman"/>
          <w:b w:val="1"/>
          <w:color w:val="ff0000"/>
          <w:sz w:val="24"/>
          <w:szCs w:val="24"/>
          <w:highlight w:val="yellow"/>
        </w:rPr>
      </w:pPr>
      <w:r w:rsidDel="00000000" w:rsidR="00000000" w:rsidRPr="00000000">
        <w:rPr>
          <w:rFonts w:ascii="Times New Roman" w:cs="Times New Roman" w:eastAsia="Times New Roman" w:hAnsi="Times New Roman"/>
          <w:b w:val="1"/>
          <w:color w:val="ff0000"/>
          <w:sz w:val="24"/>
          <w:szCs w:val="24"/>
          <w:rtl w:val="0"/>
        </w:rPr>
        <w:t xml:space="preserve">KIRJELDA ENDA TEGEVUST SÖÖMISHÄIRE KAHTLUSE KORRAL</w:t>
      </w:r>
      <w:r w:rsidDel="00000000" w:rsidR="00000000" w:rsidRPr="00000000">
        <w:rPr>
          <w:rtl w:val="0"/>
        </w:rPr>
      </w:r>
    </w:p>
    <w:p w:rsidR="00000000" w:rsidDel="00000000" w:rsidP="00000000" w:rsidRDefault="00000000" w:rsidRPr="00000000" w14:paraId="00000027">
      <w:pPr>
        <w:tabs>
          <w:tab w:val="left" w:leader="none" w:pos="5954"/>
        </w:tabs>
        <w:spacing w:before="4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Kuupäev: </w:t>
        <w:tab/>
        <w:t xml:space="preserve">Allkiri: </w:t>
      </w:r>
      <w:r w:rsidDel="00000000" w:rsidR="00000000" w:rsidRPr="00000000">
        <w:rPr>
          <w:rFonts w:ascii="Times New Roman" w:cs="Times New Roman" w:eastAsia="Times New Roman" w:hAnsi="Times New Roman"/>
          <w:i w:val="1"/>
          <w:sz w:val="24"/>
          <w:szCs w:val="24"/>
          <w:rtl w:val="0"/>
        </w:rPr>
        <w:t xml:space="preserve">/allkirjastatud digitaalselt/ </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right="270"/>
        <w:rPr>
          <w:rFonts w:ascii="Corbel" w:cs="Corbel" w:eastAsia="Corbel" w:hAnsi="Corbel"/>
          <w:b w:val="1"/>
          <w:sz w:val="24"/>
          <w:szCs w:val="24"/>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orbel" w:cs="Corbel" w:eastAsia="Corbel" w:hAnsi="Corbe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color w:val="0000ff"/>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rsid w:val="00486412"/>
  </w:style>
  <w:style w:type="paragraph" w:styleId="Pealkiri1">
    <w:name w:val="heading 1"/>
    <w:basedOn w:val="Normaallaad"/>
    <w:next w:val="Normaallaad"/>
    <w:uiPriority w:val="9"/>
    <w:qFormat w:val="1"/>
    <w:pPr>
      <w:keepNext w:val="1"/>
      <w:keepLines w:val="1"/>
      <w:spacing w:after="120" w:before="480"/>
      <w:outlineLvl w:val="0"/>
    </w:pPr>
    <w:rPr>
      <w:b w:val="1"/>
      <w:sz w:val="48"/>
      <w:szCs w:val="48"/>
    </w:rPr>
  </w:style>
  <w:style w:type="paragraph" w:styleId="Pealkiri2">
    <w:name w:val="heading 2"/>
    <w:basedOn w:val="Normaallaad"/>
    <w:next w:val="Normaallaad"/>
    <w:link w:val="Pealkiri2Mrk"/>
    <w:uiPriority w:val="9"/>
    <w:unhideWhenUsed w:val="1"/>
    <w:qFormat w:val="1"/>
    <w:rsid w:val="007620B0"/>
    <w:pPr>
      <w:keepNext w:val="1"/>
      <w:suppressAutoHyphens w:val="1"/>
      <w:spacing w:after="0" w:line="240" w:lineRule="auto"/>
      <w:outlineLvl w:val="1"/>
    </w:pPr>
    <w:rPr>
      <w:rFonts w:ascii="Times New Roman" w:cs="Times New Roman" w:eastAsia="Times New Roman" w:hAnsi="Times New Roman"/>
      <w:color w:val="0000ff"/>
      <w:sz w:val="24"/>
      <w:szCs w:val="24"/>
      <w:lang w:eastAsia="ar-SA"/>
    </w:rPr>
  </w:style>
  <w:style w:type="paragraph" w:styleId="Pealkiri3">
    <w:name w:val="heading 3"/>
    <w:basedOn w:val="Normaallaad"/>
    <w:next w:val="Normaallaad"/>
    <w:uiPriority w:val="9"/>
    <w:semiHidden w:val="1"/>
    <w:unhideWhenUsed w:val="1"/>
    <w:qFormat w:val="1"/>
    <w:pPr>
      <w:keepNext w:val="1"/>
      <w:keepLines w:val="1"/>
      <w:spacing w:after="80" w:before="280"/>
      <w:outlineLvl w:val="2"/>
    </w:pPr>
    <w:rPr>
      <w:b w:val="1"/>
      <w:sz w:val="28"/>
      <w:szCs w:val="28"/>
    </w:rPr>
  </w:style>
  <w:style w:type="paragraph" w:styleId="Pealkiri4">
    <w:name w:val="heading 4"/>
    <w:basedOn w:val="Normaallaad"/>
    <w:next w:val="Normaallaad"/>
    <w:uiPriority w:val="9"/>
    <w:semiHidden w:val="1"/>
    <w:unhideWhenUsed w:val="1"/>
    <w:qFormat w:val="1"/>
    <w:pPr>
      <w:keepNext w:val="1"/>
      <w:keepLines w:val="1"/>
      <w:spacing w:after="40" w:before="240"/>
      <w:outlineLvl w:val="3"/>
    </w:pPr>
    <w:rPr>
      <w:b w:val="1"/>
      <w:sz w:val="24"/>
      <w:szCs w:val="24"/>
    </w:rPr>
  </w:style>
  <w:style w:type="paragraph" w:styleId="Pealkiri5">
    <w:name w:val="heading 5"/>
    <w:basedOn w:val="Normaallaad"/>
    <w:next w:val="Normaallaad"/>
    <w:uiPriority w:val="9"/>
    <w:semiHidden w:val="1"/>
    <w:unhideWhenUsed w:val="1"/>
    <w:qFormat w:val="1"/>
    <w:pPr>
      <w:keepNext w:val="1"/>
      <w:keepLines w:val="1"/>
      <w:spacing w:after="40" w:before="220"/>
      <w:outlineLvl w:val="4"/>
    </w:pPr>
    <w:rPr>
      <w:b w:val="1"/>
    </w:rPr>
  </w:style>
  <w:style w:type="paragraph" w:styleId="Pealkiri6">
    <w:name w:val="heading 6"/>
    <w:basedOn w:val="Normaallaad"/>
    <w:next w:val="Normaallaad"/>
    <w:uiPriority w:val="9"/>
    <w:semiHidden w:val="1"/>
    <w:unhideWhenUsed w:val="1"/>
    <w:qFormat w:val="1"/>
    <w:pPr>
      <w:keepNext w:val="1"/>
      <w:keepLines w:val="1"/>
      <w:spacing w:after="40" w:before="200"/>
      <w:outlineLvl w:val="5"/>
    </w:pPr>
    <w:rPr>
      <w:b w:val="1"/>
      <w:sz w:val="20"/>
      <w:szCs w:val="20"/>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ealkiri">
    <w:name w:val="Title"/>
    <w:basedOn w:val="Normaallaad"/>
    <w:next w:val="Normaallaa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Kontuurtabel">
    <w:name w:val="Table Grid"/>
    <w:basedOn w:val="Normaaltabel"/>
    <w:uiPriority w:val="59"/>
    <w:rsid w:val="004864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oendilik">
    <w:name w:val="List Paragraph"/>
    <w:basedOn w:val="Normaallaad"/>
    <w:uiPriority w:val="34"/>
    <w:qFormat w:val="1"/>
    <w:rsid w:val="00486412"/>
    <w:pPr>
      <w:ind w:left="720"/>
      <w:contextualSpacing w:val="1"/>
    </w:pPr>
  </w:style>
  <w:style w:type="character" w:styleId="Pealkiri2Mrk" w:customStyle="1">
    <w:name w:val="Pealkiri 2 Märk"/>
    <w:basedOn w:val="Liguvaikefont"/>
    <w:link w:val="Pealkiri2"/>
    <w:uiPriority w:val="99"/>
    <w:semiHidden w:val="1"/>
    <w:rsid w:val="007620B0"/>
    <w:rPr>
      <w:rFonts w:ascii="Times New Roman" w:cs="Times New Roman" w:eastAsia="Times New Roman" w:hAnsi="Times New Roman"/>
      <w:color w:val="0000ff"/>
      <w:sz w:val="24"/>
      <w:szCs w:val="24"/>
      <w:lang w:eastAsia="ar-SA" w:val="et-EE"/>
    </w:rPr>
  </w:style>
  <w:style w:type="paragraph" w:styleId="tabel2" w:customStyle="1">
    <w:name w:val="tabel2"/>
    <w:basedOn w:val="Normaallaad"/>
    <w:autoRedefine w:val="1"/>
    <w:rsid w:val="007620B0"/>
    <w:pPr>
      <w:framePr w:lines="0" w:hSpace="141" w:wrap="around" w:hAnchor="text" w:vAnchor="text" w:y="1"/>
      <w:spacing w:after="0" w:line="276" w:lineRule="auto"/>
      <w:ind w:right="-102"/>
    </w:pPr>
    <w:rPr>
      <w:rFonts w:ascii="Corbel" w:cs="Times New Roman" w:eastAsia="Times New Roman" w:hAnsi="Corbel"/>
      <w:sz w:val="20"/>
      <w:szCs w:val="20"/>
    </w:rPr>
  </w:style>
  <w:style w:type="paragraph" w:styleId="Alapealkiri">
    <w:name w:val="Subtitle"/>
    <w:basedOn w:val="Normaallaad"/>
    <w:next w:val="Normaallaa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Normaaltabel"/>
    <w:tblPr>
      <w:tblStyleRowBandSize w:val="1"/>
      <w:tblStyleColBandSize w:val="1"/>
      <w:tblCellMar>
        <w:left w:w="115.0" w:type="dxa"/>
        <w:right w:w="115.0" w:type="dxa"/>
      </w:tblCellMar>
    </w:tblPr>
  </w:style>
  <w:style w:type="table" w:styleId="a0" w:customStyle="1">
    <w:basedOn w:val="Normaaltabel"/>
    <w:pPr>
      <w:spacing w:after="0" w:line="240" w:lineRule="auto"/>
    </w:pPr>
    <w:tblPr>
      <w:tblStyleRowBandSize w:val="1"/>
      <w:tblStyleColBandSize w:val="1"/>
      <w:tblCellMar>
        <w:left w:w="115.0" w:type="dxa"/>
        <w:right w:w="115.0" w:type="dxa"/>
      </w:tblCellMar>
    </w:tblPr>
  </w:style>
  <w:style w:type="paragraph" w:styleId="Vahedeta">
    <w:name w:val="No Spacing"/>
    <w:link w:val="VahedetaMrk"/>
    <w:uiPriority w:val="1"/>
    <w:qFormat w:val="1"/>
    <w:rsid w:val="00410545"/>
    <w:pPr>
      <w:spacing w:after="0" w:line="240" w:lineRule="auto"/>
    </w:pPr>
    <w:rPr>
      <w:rFonts w:asciiTheme="minorHAnsi" w:cstheme="minorBidi" w:eastAsiaTheme="minorHAnsi" w:hAnsiTheme="minorHAnsi"/>
    </w:rPr>
  </w:style>
  <w:style w:type="character" w:styleId="VahedetaMrk" w:customStyle="1">
    <w:name w:val="Vahedeta Märk"/>
    <w:basedOn w:val="Liguvaikefont"/>
    <w:link w:val="Vahedeta"/>
    <w:uiPriority w:val="1"/>
    <w:rsid w:val="00410545"/>
    <w:rPr>
      <w:rFonts w:asciiTheme="minorHAnsi" w:cstheme="minorBidi" w:eastAsiaTheme="minorHAnsi" w:hAnsiTheme="minorHAnsi"/>
    </w:rPr>
  </w:style>
  <w:style w:type="table" w:styleId="a1" w:customStyle="1">
    <w:basedOn w:val="Normaaltabel"/>
    <w:pPr>
      <w:spacing w:after="0" w:line="240" w:lineRule="auto"/>
    </w:pPr>
    <w:tblPr>
      <w:tblStyleRowBandSize w:val="1"/>
      <w:tblStyleColBandSize w:val="1"/>
      <w:tblCellMar>
        <w:left w:w="115.0" w:type="dxa"/>
        <w:right w:w="115.0" w:type="dxa"/>
      </w:tblCellMar>
    </w:tblPr>
  </w:style>
  <w:style w:type="table" w:styleId="a2" w:customStyle="1">
    <w:basedOn w:val="Normaaltabel"/>
    <w:pPr>
      <w:spacing w:after="0" w:line="240" w:lineRule="auto"/>
    </w:pPr>
    <w:tblPr>
      <w:tblStyleRowBandSize w:val="1"/>
      <w:tblStyleColBandSize w:val="1"/>
      <w:tblCellMar>
        <w:left w:w="115.0" w:type="dxa"/>
        <w:right w:w="115.0" w:type="dxa"/>
      </w:tblCellMar>
    </w:tblPr>
  </w:style>
  <w:style w:type="paragraph" w:styleId="Kommentaaritekst">
    <w:name w:val="annotation text"/>
    <w:basedOn w:val="Normaallaad"/>
    <w:link w:val="KommentaaritekstMrk"/>
    <w:uiPriority w:val="99"/>
    <w:semiHidden w:val="1"/>
    <w:unhideWhenUsed w:val="1"/>
    <w:pPr>
      <w:spacing w:line="240" w:lineRule="auto"/>
    </w:pPr>
    <w:rPr>
      <w:sz w:val="20"/>
      <w:szCs w:val="20"/>
    </w:rPr>
  </w:style>
  <w:style w:type="character" w:styleId="KommentaaritekstMrk" w:customStyle="1">
    <w:name w:val="Kommentaari tekst Märk"/>
    <w:basedOn w:val="Liguvaikefont"/>
    <w:link w:val="Kommentaaritekst"/>
    <w:uiPriority w:val="99"/>
    <w:semiHidden w:val="1"/>
    <w:rPr>
      <w:sz w:val="20"/>
      <w:szCs w:val="20"/>
    </w:rPr>
  </w:style>
  <w:style w:type="character" w:styleId="Kommentaariviide">
    <w:name w:val="annotation reference"/>
    <w:basedOn w:val="Liguvaikefont"/>
    <w:uiPriority w:val="99"/>
    <w:semiHidden w:val="1"/>
    <w:unhideWhenUsed w:val="1"/>
    <w:rPr>
      <w:sz w:val="16"/>
      <w:szCs w:val="16"/>
    </w:rPr>
  </w:style>
  <w:style w:type="table" w:styleId="a3" w:customStyle="1">
    <w:basedOn w:val="TableNormal0"/>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H56ko89BwyOW0vOKbY9FwVPZA==">CgMxLjAyCWguMzBqMHpsbDgAciExd01qUzRlanFGQkIwNjl2czF4OGtXaWsyUE1XOHMzNEU=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2021-05-14T05:00:00Z</dcterms:created>
  <dc:creator>I</dc:creator>
</cp:coreProperties>
</file>