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LISA 4a.  KUTSE TAASTÕENDAMISE KIRJALIK STRUKTUREERITUD TÖÖKOGEMUSE ANALÜÜS TOITUMISNÕUSTAJALE</w:t>
      </w:r>
    </w:p>
    <w:p w:rsidR="00000000" w:rsidDel="00000000" w:rsidP="00000000" w:rsidRDefault="00000000" w:rsidRPr="00000000" w14:paraId="00000004">
      <w:pPr>
        <w:spacing w:after="0" w:line="30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ANDMED TAASTÕENDAJA KOHTA</w:t>
      </w:r>
    </w:p>
    <w:tbl>
      <w:tblPr>
        <w:tblStyle w:val="Table1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7200"/>
        <w:tblGridChange w:id="0">
          <w:tblGrid>
            <w:gridCol w:w="2689"/>
            <w:gridCol w:w="7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27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27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ENESEREFLEKSIOON TOITUMISNÕUSTAJANA TEGUTSEMISEST </w:t>
      </w:r>
    </w:p>
    <w:p w:rsidR="00000000" w:rsidDel="00000000" w:rsidP="00000000" w:rsidRDefault="00000000" w:rsidRPr="00000000" w14:paraId="0000000D">
      <w:pPr>
        <w:spacing w:after="0" w:line="240" w:lineRule="auto"/>
        <w:ind w:righ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ind w:righ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Reflekteeri ja hinda enda professionaalset arengut ja senist töökogemust (u 10 lauset, max 1200 tähemärki)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Analüüsi neid kompetentse, mida pead enda puhul tugevusteks.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Analüüsi neid kompetentse, mida pead enda puhul oluliseks arendada; kirjelda lühidalt, mida võtad ette enda kompetentside arendamiseks.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7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Kuidas hoiad ennast kursis valdkonna arengutega ja täiendad erialaseid teadmisi.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KIRJELDA KOOSTÖÖD KLIENDI TUGIVÕRGUSTIKUGA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 6 lauset, max 1000 tähemärki)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Kui teed koostööd kliendi tugivõrgustikuga, siis kirjelda, milles see väljendub ja kui sageli sa seda teed. </w:t>
        <w:br w:type="textWrapping"/>
        <w:t xml:space="preserve">Kui ei tee, siis põhjenda, miks ei tee ja kirjelda, missuguses situatsioonis võiks see nõustaja töös olla vajalik.</w:t>
      </w:r>
    </w:p>
    <w:p w:rsidR="00000000" w:rsidDel="00000000" w:rsidP="00000000" w:rsidRDefault="00000000" w:rsidRPr="00000000" w14:paraId="00000015">
      <w:pPr>
        <w:spacing w:after="0" w:line="240" w:lineRule="auto"/>
        <w:ind w:right="27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27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NIMETA TEISED SPETSIALISTID, KELLE VASTUVÕTULE OLED KLIENTIDEL SOOVITANUD PÖÖRDUDA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(max 1000 tähemärki)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Kui Sa ei ole ühegi teise spetsialistiga teinud koostööd ega kliente edasi suunanud, siis põhjenda.</w:t>
      </w:r>
    </w:p>
    <w:p w:rsidR="00000000" w:rsidDel="00000000" w:rsidP="00000000" w:rsidRDefault="00000000" w:rsidRPr="00000000" w14:paraId="00000018">
      <w:pPr>
        <w:spacing w:after="0" w:line="240" w:lineRule="auto"/>
        <w:ind w:righ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5954"/>
        </w:tabs>
        <w:spacing w:before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Kuupäev: </w:t>
        <w:tab/>
        <w:t xml:space="preserve">Allkiri: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/allkirjastatud digitaalselt/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sectPr>
      <w:headerReference r:id="rId7" w:type="first"/>
      <w:footerReference r:id="rId8" w:type="default"/>
      <w:pgSz w:h="16837" w:w="11905" w:orient="portrait"/>
      <w:pgMar w:bottom="851" w:top="851" w:left="1418" w:right="851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4772025</wp:posOffset>
          </wp:positionH>
          <wp:positionV relativeFrom="paragraph">
            <wp:posOffset>183515</wp:posOffset>
          </wp:positionV>
          <wp:extent cx="1660525" cy="1035050"/>
          <wp:effectExtent b="0" l="0" r="0" t="0"/>
          <wp:wrapSquare wrapText="bothSides" distB="0" distT="0" distL="0" distR="0"/>
          <wp:docPr descr="C:\Users\HP\Documents\ETNÜ\Stiiliraamat ja logo\ETNÜ_logo_positiiv.jpg" id="8" name="image1.jpg"/>
          <a:graphic>
            <a:graphicData uri="http://schemas.openxmlformats.org/drawingml/2006/picture">
              <pic:pic>
                <pic:nvPicPr>
                  <pic:cNvPr descr="C:\Users\HP\Documents\ETNÜ\Stiiliraamat ja logo\ETNÜ_logo_positiiv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0525" cy="1035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orbel" w:cs="Corbel" w:eastAsia="Corbel" w:hAnsi="Corbe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A71D9F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 w:val="1"/>
    <w:qFormat w:val="1"/>
    <w:rsid w:val="001D4EF6"/>
    <w:pPr>
      <w:keepNext w:val="1"/>
      <w:suppressAutoHyphens w:val="1"/>
      <w:spacing w:after="0" w:line="240" w:lineRule="auto"/>
      <w:outlineLvl w:val="1"/>
    </w:pPr>
    <w:rPr>
      <w:rFonts w:ascii="Times New Roman" w:cs="Times New Roman" w:eastAsia="Times New Roman" w:hAnsi="Times New Roman"/>
      <w:color w:val="0000ff"/>
      <w:sz w:val="24"/>
      <w:szCs w:val="24"/>
      <w:lang w:eastAsia="ar-SA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8265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alus">
    <w:name w:val="footer"/>
    <w:basedOn w:val="Normaallaad"/>
    <w:link w:val="Jalu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6C1034"/>
  </w:style>
  <w:style w:type="character" w:styleId="Kommentaariviide">
    <w:name w:val="annotation reference"/>
    <w:uiPriority w:val="99"/>
    <w:semiHidden w:val="1"/>
    <w:rsid w:val="006C103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 w:val="1"/>
    <w:rsid w:val="006C103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rsid w:val="006C1034"/>
    <w:rPr>
      <w:rFonts w:ascii="Times New Roman" w:cs="Times New Roman" w:eastAsia="Times New Roman" w:hAnsi="Times New Roman"/>
      <w:sz w:val="20"/>
      <w:szCs w:val="20"/>
      <w:lang w:eastAsia="ar-SA" w:val="et-EE"/>
    </w:rPr>
  </w:style>
  <w:style w:type="table" w:styleId="Kontuurtabel">
    <w:name w:val="Table Grid"/>
    <w:basedOn w:val="Normaaltabel"/>
    <w:uiPriority w:val="59"/>
    <w:rsid w:val="006C10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6C1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6C1034"/>
    <w:rPr>
      <w:rFonts w:ascii="Segoe UI" w:cs="Segoe UI" w:hAnsi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6C1034"/>
  </w:style>
  <w:style w:type="paragraph" w:styleId="Loendilik">
    <w:name w:val="List Paragraph"/>
    <w:basedOn w:val="Normaallaad"/>
    <w:uiPriority w:val="34"/>
    <w:qFormat w:val="1"/>
    <w:rsid w:val="006C1034"/>
    <w:pPr>
      <w:ind w:left="720"/>
      <w:contextualSpacing w:val="1"/>
    </w:pPr>
  </w:style>
  <w:style w:type="character" w:styleId="Pealkiri2Mrk" w:customStyle="1">
    <w:name w:val="Pealkiri 2 Märk"/>
    <w:basedOn w:val="Liguvaikefont"/>
    <w:link w:val="Pealkiri2"/>
    <w:uiPriority w:val="99"/>
    <w:rsid w:val="001D4EF6"/>
    <w:rPr>
      <w:rFonts w:ascii="Times New Roman" w:cs="Times New Roman" w:eastAsia="Times New Roman" w:hAnsi="Times New Roman"/>
      <w:color w:val="0000ff"/>
      <w:sz w:val="24"/>
      <w:szCs w:val="24"/>
      <w:lang w:eastAsia="ar-SA" w:val="et-EE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82659B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abel2" w:customStyle="1">
    <w:name w:val="tabel2"/>
    <w:basedOn w:val="Normaallaad"/>
    <w:autoRedefine w:val="1"/>
    <w:rsid w:val="002F52A1"/>
    <w:pPr>
      <w:spacing w:after="0" w:line="276" w:lineRule="auto"/>
      <w:ind w:right="-102"/>
    </w:pPr>
    <w:rPr>
      <w:rFonts w:ascii="Corbel" w:cs="Times New Roman" w:eastAsia="Times New Roman" w:hAnsi="Corbel"/>
    </w:rPr>
  </w:style>
  <w:style w:type="paragraph" w:styleId="Kehatekst">
    <w:name w:val="Body Text"/>
    <w:basedOn w:val="Normaallaad"/>
    <w:link w:val="KehatekstMrk"/>
    <w:semiHidden w:val="1"/>
    <w:rsid w:val="009475B9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ar-SA"/>
    </w:rPr>
  </w:style>
  <w:style w:type="character" w:styleId="KehatekstMrk" w:customStyle="1">
    <w:name w:val="Kehatekst Märk"/>
    <w:basedOn w:val="Liguvaikefont"/>
    <w:link w:val="Kehatekst"/>
    <w:semiHidden w:val="1"/>
    <w:rsid w:val="009475B9"/>
    <w:rPr>
      <w:rFonts w:ascii="Times New Roman" w:cs="Times New Roman" w:eastAsia="Times New Roman" w:hAnsi="Times New Roman"/>
      <w:lang w:eastAsia="ar-SA" w:val="et-EE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0D2C2B"/>
    <w:pPr>
      <w:spacing w:after="120" w:line="480" w:lineRule="auto"/>
    </w:p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0D2C2B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 w:val="1"/>
    <w:unhideWhenUsed w:val="1"/>
    <w:rsid w:val="00CB1C8A"/>
    <w:pPr>
      <w:suppressAutoHyphens w:val="0"/>
      <w:spacing w:after="16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 w:val="1"/>
    <w:rsid w:val="00CB1C8A"/>
    <w:rPr>
      <w:rFonts w:ascii="Times New Roman" w:cs="Times New Roman" w:eastAsia="Times New Roman" w:hAnsi="Times New Roman"/>
      <w:b w:val="1"/>
      <w:bCs w:val="1"/>
      <w:sz w:val="20"/>
      <w:szCs w:val="20"/>
      <w:lang w:eastAsia="ar-SA" w:val="et-EE"/>
    </w:rPr>
  </w:style>
  <w:style w:type="paragraph" w:styleId="Default" w:customStyle="1">
    <w:name w:val="Default"/>
    <w:rsid w:val="009D0F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allaad1" w:customStyle="1">
    <w:name w:val="Normaallaad1"/>
    <w:rsid w:val="0037542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paragraph" w:styleId="Vahedeta">
    <w:name w:val="No Spacing"/>
    <w:uiPriority w:val="1"/>
    <w:qFormat w:val="1"/>
    <w:rsid w:val="00AF36BD"/>
    <w:pPr>
      <w:spacing w:after="0" w:line="240" w:lineRule="auto"/>
    </w:p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5SLIKyKOSuNKLc/DvTDoo3scqA==">CgMxLjAyCWguMzBqMHpsbDIJaC4xZm9iOXRlOAByITFoNWMwWVVlX3dRTk5ldllDbGR3VDVtYTh5OGllbTVnSg==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2021-09-28T18:27:00Z</dcterms:created>
  <dc:creator>Triin Kahre</dc:creator>
</cp:coreProperties>
</file>