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103"/>
        </w:tabs>
        <w:spacing w:after="0" w:line="240" w:lineRule="auto"/>
        <w:ind w:right="-60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328738" cy="816994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8169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Kinnitatud 23.04.2024 </w:t>
      </w:r>
    </w:p>
    <w:p w:rsidR="00000000" w:rsidDel="00000000" w:rsidP="00000000" w:rsidRDefault="00000000" w:rsidRPr="00000000" w14:paraId="00000002">
      <w:pPr>
        <w:tabs>
          <w:tab w:val="left" w:leader="none" w:pos="5103"/>
        </w:tabs>
        <w:spacing w:after="0" w:line="240" w:lineRule="auto"/>
        <w:ind w:right="-60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kutsekomisjoni otsusega nr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LISA 1. AVALDUS TOITUMISNÕUSTAJA VÕI- TERAPEUDI KUTSE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SAAMISEKS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6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7485"/>
        <w:tblGridChange w:id="0">
          <w:tblGrid>
            <w:gridCol w:w="2895"/>
            <w:gridCol w:w="748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TAOTLEJA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76" w:lineRule="auto"/>
              <w:ind w:right="-10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Ees- ja perekonnanimi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Isikukood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Postiaadress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kui soovid kutsetunnistust ka paberkandjal, siis märgi siia aadress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E-posti aadress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Töökoht (asutuse nimetus)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Eriala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-10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Erialane baasharidus (lõpetamise aasta)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märgi siia õppeasutus, haridus, lõpetamise aasta. </w:t>
              <w:br w:type="textWrapping"/>
              <w:t xml:space="preserve">Täienduskoolituste osas täida eraldi tabel (Lisa 1a).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Kesk- ja/või kõrgharidus (lõpetamise aasta) 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Palun märgi siia kõrgeim haridustase, õppeasutus ning lõpetamise aasta.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ja/või helisalvestis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video on kättesaadavad aadressil).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lisa link ja vajadusel muud juurdepääsu andmed. Kõik juurdepääsuandmeid palun jaga -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kutse@toitumisnoustajad.ee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240" w:line="276" w:lineRule="auto"/>
        <w:ind w:left="-566.929133858267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*Võõrkeelse koolituse läbimist tõendav dokument peab olema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eestikeelse tõlkega ja kinnitatud notariaalselt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 **Toitumisnõustaja, tase 5 eeldab vähemalt keskhariduse olemasolu ja toitumisterapeut, tase 6 kõrghariduse olemasolu. Hariduse mittevastavusel taotletavale erialale on vaja tõendada kutse taotlemiseks minimaalselt nõutav erialane kompetents VÕTA korras.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ind w:left="-566.929133858267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TAOTLETAVA KUTSE NIMETUS JA TASE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(Palun märkige X vastavasse kasti):</w:t>
      </w: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Ind w:w="-6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65"/>
        <w:gridCol w:w="2940"/>
        <w:gridCol w:w="3390"/>
        <w:tblGridChange w:id="0">
          <w:tblGrid>
            <w:gridCol w:w="4065"/>
            <w:gridCol w:w="2940"/>
            <w:gridCol w:w="33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ind w:right="-10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ind w:right="-10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Toitumisnõustaja, tase 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ind w:right="-10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Toitumisterapeut, tase 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ind w:right="-10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Esmataotleja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ind w:right="-102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Taastõendaja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(lisa ka kutse kehtib kuni aeg)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1"/>
        <w:spacing w:after="0" w:line="276" w:lineRule="auto"/>
        <w:ind w:left="-566.9291338582677" w:firstLine="0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95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75"/>
        <w:gridCol w:w="720"/>
        <w:tblGridChange w:id="0">
          <w:tblGrid>
            <w:gridCol w:w="9675"/>
            <w:gridCol w:w="72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jah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Olen nõus, et kutse saamisel minu ees- ja perekonnanimi ning sünniaeg avalikustatakse kutseregistris*.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right="-10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Soovin kutsetunnistust paberkandjal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right="-10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Kutse saamisel luban enda isikuandmeid avaldada ETNÜ sotsiaalmeedias ja koduleheküljel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566.929133858267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* Kutseregistris andmete avalikustamise osas on täpsemalt kirjutatud “Isikuandmete töötlemise tingimused kutse andmisel”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Kuupäev: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br w:type="textWrapping"/>
        <w:t xml:space="preserve">/Allkirjastatud digitaalselt/ </w:t>
        <w:br w:type="textWrapping"/>
        <w:t xml:space="preserve">(ees- ja perekonnanimi)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</w:p>
    <w:sectPr>
      <w:headerReference r:id="rId9" w:type="first"/>
      <w:footerReference r:id="rId10" w:type="default"/>
      <w:pgSz w:h="16837" w:w="11905" w:orient="portrait"/>
      <w:pgMar w:bottom="851" w:top="851" w:left="1418" w:right="851" w:header="142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color w:val="0000f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color w:val="0000f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allaad" w:default="1">
    <w:name w:val="Normal"/>
    <w:qFormat w:val="1"/>
    <w:rsid w:val="00A71D9F"/>
  </w:style>
  <w:style w:type="paragraph" w:styleId="Pealkiri1">
    <w:name w:val="heading 1"/>
    <w:basedOn w:val="Normaallaad"/>
    <w:next w:val="Normaallaa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Pealkiri2">
    <w:name w:val="heading 2"/>
    <w:basedOn w:val="Normaallaad"/>
    <w:next w:val="Normaallaad"/>
    <w:link w:val="Pealkiri2Mrk"/>
    <w:uiPriority w:val="9"/>
    <w:unhideWhenUsed w:val="1"/>
    <w:qFormat w:val="1"/>
    <w:rsid w:val="001D4EF6"/>
    <w:pPr>
      <w:keepNext w:val="1"/>
      <w:suppressAutoHyphens w:val="1"/>
      <w:spacing w:after="0" w:line="240" w:lineRule="auto"/>
      <w:outlineLvl w:val="1"/>
    </w:pPr>
    <w:rPr>
      <w:rFonts w:ascii="Times New Roman" w:cs="Times New Roman" w:eastAsia="Times New Roman" w:hAnsi="Times New Roman"/>
      <w:color w:val="0000ff"/>
      <w:sz w:val="24"/>
      <w:szCs w:val="24"/>
      <w:lang w:eastAsia="ar-SA"/>
    </w:rPr>
  </w:style>
  <w:style w:type="paragraph" w:styleId="Pealkiri3">
    <w:name w:val="heading 3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Pealkiri6">
    <w:name w:val="heading 6"/>
    <w:basedOn w:val="Normaallaad"/>
    <w:next w:val="Normaallaad"/>
    <w:link w:val="Pealkiri6Mrk"/>
    <w:uiPriority w:val="9"/>
    <w:semiHidden w:val="1"/>
    <w:unhideWhenUsed w:val="1"/>
    <w:qFormat w:val="1"/>
    <w:rsid w:val="0082659B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ealkiri">
    <w:name w:val="Title"/>
    <w:basedOn w:val="Normaallaad"/>
    <w:next w:val="Normaallaa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Jalus">
    <w:name w:val="footer"/>
    <w:basedOn w:val="Normaallaad"/>
    <w:link w:val="JalusMrk"/>
    <w:uiPriority w:val="99"/>
    <w:unhideWhenUsed w:val="1"/>
    <w:rsid w:val="006C1034"/>
    <w:pPr>
      <w:tabs>
        <w:tab w:val="center" w:pos="4680"/>
        <w:tab w:val="right" w:pos="9360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6C1034"/>
  </w:style>
  <w:style w:type="character" w:styleId="Kommentaariviide">
    <w:name w:val="annotation reference"/>
    <w:uiPriority w:val="99"/>
    <w:semiHidden w:val="1"/>
    <w:rsid w:val="006C1034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 w:val="1"/>
    <w:rsid w:val="006C103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KommentaaritekstMrk" w:customStyle="1">
    <w:name w:val="Kommentaari tekst Märk"/>
    <w:basedOn w:val="Liguvaikefont"/>
    <w:link w:val="Kommentaaritekst"/>
    <w:uiPriority w:val="99"/>
    <w:semiHidden w:val="1"/>
    <w:rsid w:val="006C1034"/>
    <w:rPr>
      <w:rFonts w:ascii="Times New Roman" w:cs="Times New Roman" w:eastAsia="Times New Roman" w:hAnsi="Times New Roman"/>
      <w:sz w:val="20"/>
      <w:szCs w:val="20"/>
      <w:lang w:eastAsia="ar-SA" w:val="et-EE"/>
    </w:rPr>
  </w:style>
  <w:style w:type="table" w:styleId="Kontuurtabel">
    <w:name w:val="Table Grid"/>
    <w:basedOn w:val="Normaaltabel"/>
    <w:uiPriority w:val="59"/>
    <w:rsid w:val="006C103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Jutumullitekst">
    <w:name w:val="Balloon Text"/>
    <w:basedOn w:val="Normaallaad"/>
    <w:link w:val="JutumullitekstMrk"/>
    <w:uiPriority w:val="99"/>
    <w:semiHidden w:val="1"/>
    <w:unhideWhenUsed w:val="1"/>
    <w:rsid w:val="006C103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JutumullitekstMrk" w:customStyle="1">
    <w:name w:val="Jutumullitekst Märk"/>
    <w:basedOn w:val="Liguvaikefont"/>
    <w:link w:val="Jutumullitekst"/>
    <w:uiPriority w:val="99"/>
    <w:semiHidden w:val="1"/>
    <w:rsid w:val="006C1034"/>
    <w:rPr>
      <w:rFonts w:ascii="Segoe UI" w:cs="Segoe UI" w:hAnsi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 w:val="1"/>
    <w:rsid w:val="006C1034"/>
    <w:pPr>
      <w:tabs>
        <w:tab w:val="center" w:pos="4680"/>
        <w:tab w:val="right" w:pos="9360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6C1034"/>
  </w:style>
  <w:style w:type="paragraph" w:styleId="Loendilik">
    <w:name w:val="List Paragraph"/>
    <w:basedOn w:val="Normaallaad"/>
    <w:uiPriority w:val="34"/>
    <w:qFormat w:val="1"/>
    <w:rsid w:val="006C1034"/>
    <w:pPr>
      <w:ind w:left="720"/>
      <w:contextualSpacing w:val="1"/>
    </w:pPr>
  </w:style>
  <w:style w:type="character" w:styleId="Pealkiri2Mrk" w:customStyle="1">
    <w:name w:val="Pealkiri 2 Märk"/>
    <w:basedOn w:val="Liguvaikefont"/>
    <w:link w:val="Pealkiri2"/>
    <w:uiPriority w:val="99"/>
    <w:rsid w:val="001D4EF6"/>
    <w:rPr>
      <w:rFonts w:ascii="Times New Roman" w:cs="Times New Roman" w:eastAsia="Times New Roman" w:hAnsi="Times New Roman"/>
      <w:color w:val="0000ff"/>
      <w:sz w:val="24"/>
      <w:szCs w:val="24"/>
      <w:lang w:eastAsia="ar-SA" w:val="et-EE"/>
    </w:rPr>
  </w:style>
  <w:style w:type="character" w:styleId="Pealkiri6Mrk" w:customStyle="1">
    <w:name w:val="Pealkiri 6 Märk"/>
    <w:basedOn w:val="Liguvaikefont"/>
    <w:link w:val="Pealkiri6"/>
    <w:uiPriority w:val="9"/>
    <w:semiHidden w:val="1"/>
    <w:rsid w:val="0082659B"/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tabel2" w:customStyle="1">
    <w:name w:val="tabel2"/>
    <w:basedOn w:val="Normaallaad"/>
    <w:autoRedefine w:val="1"/>
    <w:rsid w:val="002F52A1"/>
    <w:pPr>
      <w:spacing w:after="0" w:line="276" w:lineRule="auto"/>
      <w:ind w:right="-102"/>
    </w:pPr>
    <w:rPr>
      <w:rFonts w:ascii="Corbel" w:cs="Times New Roman" w:eastAsia="Times New Roman" w:hAnsi="Corbel"/>
    </w:rPr>
  </w:style>
  <w:style w:type="paragraph" w:styleId="Kehatekst">
    <w:name w:val="Body Text"/>
    <w:basedOn w:val="Normaallaad"/>
    <w:link w:val="KehatekstMrk"/>
    <w:semiHidden w:val="1"/>
    <w:rsid w:val="009475B9"/>
    <w:pPr>
      <w:suppressAutoHyphens w:val="1"/>
      <w:spacing w:after="0" w:line="240" w:lineRule="auto"/>
      <w:jc w:val="both"/>
    </w:pPr>
    <w:rPr>
      <w:rFonts w:ascii="Times New Roman" w:cs="Times New Roman" w:eastAsia="Times New Roman" w:hAnsi="Times New Roman"/>
      <w:lang w:eastAsia="ar-SA"/>
    </w:rPr>
  </w:style>
  <w:style w:type="character" w:styleId="KehatekstMrk" w:customStyle="1">
    <w:name w:val="Kehatekst Märk"/>
    <w:basedOn w:val="Liguvaikefont"/>
    <w:link w:val="Kehatekst"/>
    <w:semiHidden w:val="1"/>
    <w:rsid w:val="009475B9"/>
    <w:rPr>
      <w:rFonts w:ascii="Times New Roman" w:cs="Times New Roman" w:eastAsia="Times New Roman" w:hAnsi="Times New Roman"/>
      <w:lang w:eastAsia="ar-SA" w:val="et-EE"/>
    </w:rPr>
  </w:style>
  <w:style w:type="paragraph" w:styleId="Kehatekst2">
    <w:name w:val="Body Text 2"/>
    <w:basedOn w:val="Normaallaad"/>
    <w:link w:val="Kehatekst2Mrk"/>
    <w:uiPriority w:val="99"/>
    <w:semiHidden w:val="1"/>
    <w:unhideWhenUsed w:val="1"/>
    <w:rsid w:val="000D2C2B"/>
    <w:pPr>
      <w:spacing w:after="120" w:line="480" w:lineRule="auto"/>
    </w:pPr>
  </w:style>
  <w:style w:type="character" w:styleId="Kehatekst2Mrk" w:customStyle="1">
    <w:name w:val="Kehatekst 2 Märk"/>
    <w:basedOn w:val="Liguvaikefont"/>
    <w:link w:val="Kehatekst2"/>
    <w:uiPriority w:val="99"/>
    <w:semiHidden w:val="1"/>
    <w:rsid w:val="000D2C2B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 w:val="1"/>
    <w:unhideWhenUsed w:val="1"/>
    <w:rsid w:val="00CB1C8A"/>
    <w:pPr>
      <w:suppressAutoHyphens w:val="0"/>
      <w:spacing w:after="160"/>
    </w:pPr>
    <w:rPr>
      <w:rFonts w:asciiTheme="minorHAnsi" w:cstheme="minorBidi" w:eastAsiaTheme="minorHAnsi" w:hAnsiTheme="minorHAnsi"/>
      <w:b w:val="1"/>
      <w:bCs w:val="1"/>
      <w:lang w:eastAsia="en-US" w:val="en-US"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 w:val="1"/>
    <w:rsid w:val="00CB1C8A"/>
    <w:rPr>
      <w:rFonts w:ascii="Times New Roman" w:cs="Times New Roman" w:eastAsia="Times New Roman" w:hAnsi="Times New Roman"/>
      <w:b w:val="1"/>
      <w:bCs w:val="1"/>
      <w:sz w:val="20"/>
      <w:szCs w:val="20"/>
      <w:lang w:eastAsia="ar-SA" w:val="et-EE"/>
    </w:rPr>
  </w:style>
  <w:style w:type="paragraph" w:styleId="Alapealkiri">
    <w:name w:val="Subtitle"/>
    <w:basedOn w:val="Normaallaad"/>
    <w:next w:val="Normaallaa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Normaaltabe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Normaaltabe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Normaaltabe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Normaaltabe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Normaaltabe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Normaaltabe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Normaaltabe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kutse@toitumisnoustajad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KE+lhzJqCBUwllSuxNPE37I4CQ==">CgMxLjA4AHIhMVZpdHRuX1Zvd3p3elhzaE1LQmhheGg2TnNQa2o1Z3h2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2021-06-07T12:20:00Z</dcterms:created>
  <dc:creator>Triin Kahre</dc:creator>
</cp:coreProperties>
</file>